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E8347" w14:textId="77777777" w:rsidR="000E5E8E" w:rsidRDefault="000E5E8E" w:rsidP="000E5E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ab/>
      </w:r>
    </w:p>
    <w:p w14:paraId="1DAEF7CA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noProof/>
          <w:color w:val="535353"/>
          <w:sz w:val="28"/>
          <w:szCs w:val="28"/>
          <w:lang w:val="en-US"/>
        </w:rPr>
        <w:drawing>
          <wp:inline distT="0" distB="0" distL="0" distR="0" wp14:anchorId="4C3B9192" wp14:editId="244C7CDC">
            <wp:extent cx="1282700" cy="304800"/>
            <wp:effectExtent l="0" t="0" r="12700" b="0"/>
            <wp:docPr id="1" name="Billed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4C551" w14:textId="77777777" w:rsidR="000E5E8E" w:rsidRPr="00B40A1E" w:rsidRDefault="000E5E8E" w:rsidP="000E5E8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32"/>
          <w:szCs w:val="32"/>
          <w:lang w:val="en-US"/>
        </w:rPr>
      </w:pPr>
      <w:r>
        <w:rPr>
          <w:rFonts w:ascii="Helvetica" w:hAnsi="Helvetica" w:cs="Helvetica"/>
          <w:color w:val="FFFFFF"/>
          <w:sz w:val="32"/>
          <w:szCs w:val="32"/>
          <w:lang w:val="en-US"/>
        </w:rPr>
        <w:t>MENU</w:t>
      </w:r>
    </w:p>
    <w:p w14:paraId="20F29277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val="en-US"/>
        </w:rPr>
      </w:pPr>
      <w:r>
        <w:rPr>
          <w:rFonts w:ascii="Helvetica" w:hAnsi="Helvetica" w:cs="Helvetica"/>
          <w:color w:val="535353"/>
          <w:sz w:val="36"/>
          <w:szCs w:val="36"/>
          <w:lang w:val="en-US"/>
        </w:rPr>
        <w:t>VEDTÆGTER</w:t>
      </w:r>
    </w:p>
    <w:p w14:paraId="14E99123" w14:textId="77777777" w:rsidR="000E5E8E" w:rsidRPr="00767285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Vedtægter for Copenhagen Tomahawks AFC</w:t>
      </w: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ab/>
        <w:t xml:space="preserve"> </w:t>
      </w:r>
    </w:p>
    <w:p w14:paraId="5F719E24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 </w:t>
      </w:r>
    </w:p>
    <w:p w14:paraId="24CCAE49" w14:textId="77777777" w:rsidR="000E5E8E" w:rsidRDefault="000E5E8E" w:rsidP="000E5E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1 Navn og Hjemsted</w:t>
      </w:r>
    </w:p>
    <w:p w14:paraId="5B46ECE0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1.          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Foreningens navn Copenhagen Tomahawks.</w:t>
      </w:r>
      <w:proofErr w:type="gramEnd"/>
    </w:p>
    <w:p w14:paraId="4AFA3CB8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2.           Foreningen er stiftet den 30.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oktober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2002.</w:t>
      </w:r>
    </w:p>
    <w:p w14:paraId="7CF83588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Stk. 3.           Foreningens hjemsted er Københavns kommune.</w:t>
      </w:r>
    </w:p>
    <w:p w14:paraId="592AA8AD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 </w:t>
      </w:r>
    </w:p>
    <w:p w14:paraId="5495E1DE" w14:textId="77777777" w:rsidR="000E5E8E" w:rsidRDefault="000E5E8E" w:rsidP="000E5E8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2 Formål</w:t>
      </w:r>
    </w:p>
    <w:p w14:paraId="1506E681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1.           Copenhagen Tomahawks’ formål er at gøre det muligt for medlemmer at dyrke amerikansk fodbold (tackle)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og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flag football, skabe et socialt netværk omkring sporten, samt at udbrede kendskabet til sporten primært i Københavns Kommune og sekundært resten af Danmark. Derudover er formålet at udvikle medlemmernes lyst til at engagere sig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og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tage et medansvar i foreningen.</w:t>
      </w:r>
    </w:p>
    <w:p w14:paraId="44C5A912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 </w:t>
      </w:r>
    </w:p>
    <w:p w14:paraId="6DF3F8F2" w14:textId="77777777" w:rsidR="000E5E8E" w:rsidRDefault="000E5E8E" w:rsidP="000E5E8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3 Tilknytning</w:t>
      </w:r>
    </w:p>
    <w:p w14:paraId="43A23AD9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1.           Foreningen er tilsluttet specialforbundet Dansk Amerikansk Fodbold Forbund (DAFF) under Danmarks Idræts-Forbund (DIF)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og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er underlagt disses love og bestemmelser. Derudover er det Copenhagen Tomahawks’ hensigt at tilslutte sig såvel nationale som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internationale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sammenslutninger af tilsvarende foreninger.</w:t>
      </w:r>
    </w:p>
    <w:p w14:paraId="41B87611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 </w:t>
      </w:r>
    </w:p>
    <w:p w14:paraId="5C963ED8" w14:textId="77777777" w:rsidR="000E5E8E" w:rsidRDefault="000E5E8E" w:rsidP="000E5E8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4 Medlemskab</w:t>
      </w:r>
    </w:p>
    <w:p w14:paraId="0AF5C80D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1.           Følgende retningslinjer er gældende for alle medlemmer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og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tilknyttede personer af Copenhagen Tomahawks.</w:t>
      </w:r>
    </w:p>
    <w:p w14:paraId="12085D90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2.           Aktivt medlemskab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kan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opnås af alle, der tilslutter sig foreningens formål.</w:t>
      </w:r>
    </w:p>
    <w:p w14:paraId="65FA11AF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3.           Passivt medlemskab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kan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opnås af alle. Passivt medlemskab giver stemmeret og valgbarhed til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generalforsamling(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er). Giver dog ingen adgang til idrætsudøvelse</w:t>
      </w:r>
    </w:p>
    <w:p w14:paraId="45856581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4.           Flagmedlemskab giver adgang til træning, til idrætsudøvelse til kampe og valgbarhed til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generalforsamling(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er).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Dog ikke adgang til idrætsudøvelse til tacklekampe.</w:t>
      </w:r>
      <w:proofErr w:type="gramEnd"/>
    </w:p>
    <w:p w14:paraId="2993D42A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5.           Som medlem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af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foreningen og spiller på holdet bærer man ansvar for foreningens billede udadtil gennem egen opførsel og adfærd både </w:t>
      </w: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lastRenderedPageBreak/>
        <w:t>på og uden for banen, under kampe, træning og andre foreningsarrangementer.</w:t>
      </w:r>
    </w:p>
    <w:p w14:paraId="273F21FB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6.           Medlemmer forventes at være en aktiv del at foreningens virke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og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varetage en funktion som frivillig til opgaver, som tilrettelægges af bestyrelsen og medlemmerne.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Opgaverne beskrives i det eksterne dokument ”Arbejdsopgaver i Copenhagen Tomahawks”.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Dette dokument godkendes ved den ordinære generalforsamling.</w:t>
      </w:r>
      <w:proofErr w:type="gramEnd"/>
    </w:p>
    <w:p w14:paraId="3C07620A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 </w:t>
      </w:r>
    </w:p>
    <w:p w14:paraId="0248FAE5" w14:textId="77777777" w:rsidR="000E5E8E" w:rsidRDefault="000E5E8E" w:rsidP="000E5E8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5 Coaches og Team Captains</w:t>
      </w:r>
    </w:p>
    <w:p w14:paraId="44CDCDD3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1.           Copenhagen Tomahawks coaches styrer træning suverænt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og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er den øverste autoritet på banen</w:t>
      </w:r>
    </w:p>
    <w:p w14:paraId="265DFF0F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2.           Foreningens coaches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kan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til enhver tid bortvise en spiller fra træningsfaciliteter med henvisning til § 4.</w:t>
      </w:r>
    </w:p>
    <w:p w14:paraId="7F0EA009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3.           Det er foreningens coaches, der suverænt afgør hvilke medlemmer, der spiller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og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hvilke positioner disse spiller på banen både under kampe og træning.</w:t>
      </w:r>
    </w:p>
    <w:p w14:paraId="6F1E854F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4.           Team captains udvælges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af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Copenhagen Tomahawks coaches og bliver udvalgt på baggrund af deres motivation, indsats, evner og engagement til holdet.</w:t>
      </w:r>
    </w:p>
    <w:p w14:paraId="00ED1446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5.           Team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captains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deltager aktivt som ledere under træningen.</w:t>
      </w:r>
    </w:p>
    <w:p w14:paraId="222F7C8D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 </w:t>
      </w:r>
    </w:p>
    <w:p w14:paraId="12C9ECC4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 </w:t>
      </w:r>
    </w:p>
    <w:p w14:paraId="678CDB61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 </w:t>
      </w:r>
    </w:p>
    <w:p w14:paraId="21C8F4F7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 </w:t>
      </w:r>
    </w:p>
    <w:p w14:paraId="356A65EC" w14:textId="77777777" w:rsidR="000E5E8E" w:rsidRDefault="000E5E8E" w:rsidP="000E5E8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6 Indmeldelse</w:t>
      </w:r>
    </w:p>
    <w:p w14:paraId="4DD4DF6E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1.          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Indmeldelse skal ske skriftlig på indmeldelsesblanket til bestyrelsen.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For medlemmer under 18 år skal indmeldelsesblanketten underskrives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af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en forælder eller en værge.</w:t>
      </w:r>
    </w:p>
    <w:p w14:paraId="7A8C70D9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2.          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Ved indmeldelse betales der ved den 1.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i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førstkommende måned, der betales for den andel af kontingentperioden, der resterer på dette tidspunkt.</w:t>
      </w:r>
    </w:p>
    <w:p w14:paraId="78D238A1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3.           Hvis man begynder at indbetale penge til foreningen,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ses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det som en indmeldelse og man binder sig derfor til at overholde vedtægterne.</w:t>
      </w:r>
    </w:p>
    <w:p w14:paraId="33D365CF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 </w:t>
      </w:r>
    </w:p>
    <w:p w14:paraId="4FF590A3" w14:textId="77777777" w:rsidR="000E5E8E" w:rsidRDefault="000E5E8E" w:rsidP="000E5E8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7 Udmeldelse</w:t>
      </w:r>
    </w:p>
    <w:p w14:paraId="1ABAA046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1.           Udmeldelse skal ske skriftligt </w:t>
      </w:r>
      <w:r w:rsidRPr="00BF1F8E">
        <w:rPr>
          <w:rFonts w:ascii="Helvetica Neue" w:hAnsi="Helvetica Neue" w:cs="Helvetica Neue"/>
          <w:color w:val="535353"/>
          <w:sz w:val="28"/>
          <w:szCs w:val="28"/>
          <w:highlight w:val="red"/>
          <w:lang w:val="en-US"/>
        </w:rPr>
        <w:t xml:space="preserve">til bestyrelsen med en måneds varsel til udgangen </w:t>
      </w:r>
      <w:proofErr w:type="gramStart"/>
      <w:r w:rsidRPr="00BF1F8E">
        <w:rPr>
          <w:rFonts w:ascii="Helvetica Neue" w:hAnsi="Helvetica Neue" w:cs="Helvetica Neue"/>
          <w:color w:val="535353"/>
          <w:sz w:val="28"/>
          <w:szCs w:val="28"/>
          <w:highlight w:val="red"/>
          <w:lang w:val="en-US"/>
        </w:rPr>
        <w:t>af</w:t>
      </w:r>
      <w:proofErr w:type="gramEnd"/>
      <w:r w:rsidRPr="00BF1F8E">
        <w:rPr>
          <w:rFonts w:ascii="Helvetica Neue" w:hAnsi="Helvetica Neue" w:cs="Helvetica Neue"/>
          <w:color w:val="535353"/>
          <w:sz w:val="28"/>
          <w:szCs w:val="28"/>
          <w:highlight w:val="red"/>
          <w:lang w:val="en-US"/>
        </w:rPr>
        <w:t xml:space="preserve"> en kontingentperiode.</w:t>
      </w: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r w:rsidR="00BF1F8E">
        <w:rPr>
          <w:rFonts w:ascii="Helvetica Neue" w:hAnsi="Helvetica Neue" w:cs="Helvetica Neue"/>
          <w:color w:val="535353"/>
          <w:sz w:val="28"/>
          <w:szCs w:val="28"/>
          <w:lang w:val="en-US"/>
        </w:rPr>
        <w:t>(Forslag: på udmeldelsesblanket via. foreningens hjemmeside.)</w:t>
      </w:r>
    </w:p>
    <w:p w14:paraId="04A355DB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2.          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Udmeldelsen træder først i kraft den førstkommende 1.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gramStart"/>
      <w:r w:rsidRPr="00BF1F8E">
        <w:rPr>
          <w:rFonts w:ascii="Helvetica Neue" w:hAnsi="Helvetica Neue" w:cs="Helvetica Neue"/>
          <w:color w:val="535353"/>
          <w:sz w:val="28"/>
          <w:szCs w:val="28"/>
          <w:highlight w:val="red"/>
          <w:lang w:val="en-US"/>
        </w:rPr>
        <w:t>efter</w:t>
      </w:r>
      <w:proofErr w:type="gramEnd"/>
      <w:r w:rsidRPr="00BF1F8E">
        <w:rPr>
          <w:rFonts w:ascii="Helvetica Neue" w:hAnsi="Helvetica Neue" w:cs="Helvetica Neue"/>
          <w:color w:val="535353"/>
          <w:sz w:val="28"/>
          <w:szCs w:val="28"/>
          <w:highlight w:val="red"/>
          <w:lang w:val="en-US"/>
        </w:rPr>
        <w:t xml:space="preserve"> udmeldelsen er et bestyrelsesmedlem i hænde.</w:t>
      </w:r>
      <w:r w:rsidR="00BF1F8E"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(Forslag: efter udmeldelsen er bestyrelsen i hænde.)</w:t>
      </w:r>
    </w:p>
    <w:p w14:paraId="09215D6C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Stk. 3            Ved udmeldelse skal evt.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restance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i kontingentbetaling betales, ellers bliver ens licens låst hos DAFF og DIF. 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Der refunderes ikke betalt kontingent ved udmeldelse.</w:t>
      </w:r>
      <w:proofErr w:type="gramEnd"/>
    </w:p>
    <w:p w14:paraId="6009A7D0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 </w:t>
      </w:r>
    </w:p>
    <w:p w14:paraId="6D77BD83" w14:textId="77777777" w:rsidR="000E5E8E" w:rsidRDefault="000E5E8E" w:rsidP="000E5E8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8 Kontingent</w:t>
      </w:r>
    </w:p>
    <w:p w14:paraId="25AE3A76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1.           Kontingenter foreslås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af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bestyrelsen på baggrund af et budget for det kommende regnskabsår og godkendes af generalforsamlingen.</w:t>
      </w:r>
    </w:p>
    <w:p w14:paraId="28057BB0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2.           Indbetalingsterminer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og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opkrævningsform fastsættes af bestyrelsen.</w:t>
      </w:r>
    </w:p>
    <w:p w14:paraId="7566D8F7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3.           Bestyrelsen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kan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fritage enkelte medlemmer for kontingent.</w:t>
      </w:r>
    </w:p>
    <w:p w14:paraId="059E6742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4.           Kontingent indeholder tilskud til transport til udekampe, hvor der køres samlet i bus, licens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og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generelle klubomkostninger.</w:t>
      </w:r>
    </w:p>
    <w:p w14:paraId="28EBF544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5            Ved indmeldelse indenfor 12 måneder efter en udmeldelse betragtes dette som en fortrydelse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af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udmeldelsen og kontingentet for hele perioden skal betales.</w:t>
      </w:r>
    </w:p>
    <w:p w14:paraId="7F2D0492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6.           Bestyrelsen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kan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dispensere for ovenstående, så spilleren kan indgå aftale omkring ind- og udmeldelse inden for en begrænset periode, såfremt der er en ekstraordinær grund til dette, såsom midlertidig flytning, udstationering eller længere rejser.</w:t>
      </w:r>
    </w:p>
    <w:p w14:paraId="7D155131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 </w:t>
      </w:r>
    </w:p>
    <w:p w14:paraId="35D8C441" w14:textId="77777777" w:rsidR="000E5E8E" w:rsidRDefault="000E5E8E" w:rsidP="000E5E8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9 Restance</w:t>
      </w:r>
    </w:p>
    <w:p w14:paraId="57EDCA67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1            Bestyrelsen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kan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fravige nedenstående regler for det enkelte medlem, men kun således at reglerne lempes, ikke skærpes.</w:t>
      </w:r>
    </w:p>
    <w:p w14:paraId="587AB49F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2            Ved kontingentrestance i 1 måned uden aftale med </w:t>
      </w:r>
      <w:r w:rsidRPr="00BF1F8E">
        <w:rPr>
          <w:rFonts w:ascii="Helvetica Neue" w:hAnsi="Helvetica Neue" w:cs="Helvetica Neue"/>
          <w:color w:val="535353"/>
          <w:sz w:val="28"/>
          <w:szCs w:val="28"/>
          <w:highlight w:val="red"/>
          <w:lang w:val="en-US"/>
        </w:rPr>
        <w:t>kassereren</w:t>
      </w: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r w:rsidR="00BF1F8E"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(Forslag: bestyrelsen) </w:t>
      </w: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suspenderes medlemmet automatisk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fra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deltagelse i idrætsudøvelsen.</w:t>
      </w:r>
    </w:p>
    <w:p w14:paraId="7670247B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 </w:t>
      </w:r>
    </w:p>
    <w:p w14:paraId="47347207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 </w:t>
      </w:r>
    </w:p>
    <w:p w14:paraId="42074D63" w14:textId="77777777" w:rsidR="000E5E8E" w:rsidRDefault="000E5E8E" w:rsidP="000E5E8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10 Suspension og eksklusion</w:t>
      </w:r>
    </w:p>
    <w:p w14:paraId="2D309673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1            Bestyrelsen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kan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fravige nedenstående regler for det enkelte medlem, men kun således at reglerne lempes, ikke skærpes.</w:t>
      </w:r>
    </w:p>
    <w:p w14:paraId="3C087831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2.           Et medlem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kan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suspenderes eller ekskluderes såfremt vedkommende handler til skade for foreningen, eller såfremt vedkommende ikke opfylder sine medlemsforpligtelser med henvisning til § 4.</w:t>
      </w:r>
    </w:p>
    <w:p w14:paraId="2BF7D568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3.           I sager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om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suspension har medlemmet krav på at blive hørt, inden bestyrelsen træffer sin afgørelse.</w:t>
      </w:r>
    </w:p>
    <w:p w14:paraId="5DC2B5F2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4.           Bliver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et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medlem ekskluderet af bestyrelsen kan pågældende medlem anke eksklusionen ved først kommende generalforsamling og ved absolut flertal i afstemningen få eksklusionen enten stadfæstet eller omstødt.</w:t>
      </w:r>
    </w:p>
    <w:p w14:paraId="11CAE37A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 </w:t>
      </w:r>
    </w:p>
    <w:p w14:paraId="2F857BA4" w14:textId="77777777" w:rsidR="000E5E8E" w:rsidRDefault="000E5E8E" w:rsidP="000E5E8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11 Ordinær Generalforsamlingen</w:t>
      </w:r>
    </w:p>
    <w:p w14:paraId="2EE4FE86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Stk. 1.           Generalforsamlingen er foreningens øverste myndighed</w:t>
      </w:r>
    </w:p>
    <w:p w14:paraId="22051A25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2.           Ordinær generalforsamling afholdes hvert år i fjerde kvartal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og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indvarsles mindst 21 dage forud til alle medlemmer skriftligt.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Indkaldelsen skal offentliggøres på klubbens hjemmeside.</w:t>
      </w:r>
      <w:proofErr w:type="gramEnd"/>
    </w:p>
    <w:p w14:paraId="38C8D183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3.          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Forslag til behandling på generalforsamlingen skal være bestyrelsen i hænde senest 8 dage før generalforsamlingen.</w:t>
      </w:r>
      <w:proofErr w:type="gramEnd"/>
    </w:p>
    <w:p w14:paraId="0B1A60CA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4.           Er der indkommet forslag, offentliggøres disse ligeledes på klubbens hjemmeside, sammen med den endelige dagsorden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og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det reviderede regnskab senest 7 dage før generalforsamlingen. Eventuelle ændringsforslag til de stillede forslag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kan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stilles på selve generalforsamlingen og skal vedtages enstemmigt.</w:t>
      </w:r>
    </w:p>
    <w:p w14:paraId="0DFFE2D4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5            Stemmeberettiget er alle medlemmer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af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foreningen, der er fyldt 16 år og ikke er i kontingentrestance eller suspenderet.</w:t>
      </w:r>
    </w:p>
    <w:p w14:paraId="2CAD9065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6.           Medlemmer der endnu ikke er fyldt 16 år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kan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bemyndige deres legale værge til at stemme på deres vegne ved personligt fremmøde eller ved fuldmagt på en generalforsamling.</w:t>
      </w:r>
    </w:p>
    <w:p w14:paraId="19894112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7.           Der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kan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kun stemmes ved personligt fremmøde eller en skriftlig medbragt fuldmagt.</w:t>
      </w:r>
    </w:p>
    <w:p w14:paraId="419202DD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8.          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Alle afstemninger afgøres ved almindeligt flertal.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Dog kræver vedtægtsændringer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og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beslutning om foreningens opløsning kvalificeret flertal, jf. § 17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og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§ 18.</w:t>
      </w:r>
    </w:p>
    <w:p w14:paraId="1984C263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9.           Ønskes der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fra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et medlem skriftlig (anonym) afstemning skal dette imødekommes.</w:t>
      </w:r>
    </w:p>
    <w:p w14:paraId="15220B3C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Stk. 10.         Den ordinære generalforsamling skal behandle følgende emner:</w:t>
      </w:r>
    </w:p>
    <w:p w14:paraId="5615CA46" w14:textId="77777777" w:rsidR="000E5E8E" w:rsidRDefault="000E5E8E" w:rsidP="000E5E8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Valg af dirigent, referent og 2 stemmetællere</w:t>
      </w:r>
    </w:p>
    <w:p w14:paraId="1CFDB23A" w14:textId="77777777" w:rsidR="000E5E8E" w:rsidRDefault="000E5E8E" w:rsidP="000E5E8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Bestyrelsens beretning</w:t>
      </w:r>
    </w:p>
    <w:p w14:paraId="4BAB29E5" w14:textId="77777777" w:rsidR="000E5E8E" w:rsidRDefault="000E5E8E" w:rsidP="000E5E8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Fastsættelse af kontingent</w:t>
      </w:r>
    </w:p>
    <w:p w14:paraId="00731355" w14:textId="77777777" w:rsidR="000E5E8E" w:rsidRDefault="000E5E8E" w:rsidP="000E5E8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Godkendelse af regnskabet og budget</w:t>
      </w:r>
    </w:p>
    <w:p w14:paraId="59B94EE3" w14:textId="77777777" w:rsidR="000E5E8E" w:rsidRDefault="000E5E8E" w:rsidP="000E5E8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Indkomne forslag</w:t>
      </w:r>
    </w:p>
    <w:p w14:paraId="35143E59" w14:textId="77777777" w:rsidR="000E5E8E" w:rsidRDefault="000E5E8E" w:rsidP="000E5E8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Arbejdsopgaver </w:t>
      </w:r>
      <w:r w:rsidRPr="00BF1F8E">
        <w:rPr>
          <w:rFonts w:ascii="Helvetica Neue" w:hAnsi="Helvetica Neue" w:cs="Helvetica Neue"/>
          <w:color w:val="535353"/>
          <w:sz w:val="28"/>
          <w:szCs w:val="28"/>
          <w:highlight w:val="red"/>
          <w:lang w:val="en-US"/>
        </w:rPr>
        <w:t>og sanktioner</w:t>
      </w:r>
      <w:r w:rsidR="00BF1F8E"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(Forslag: slet “og sanktioner”)</w:t>
      </w:r>
    </w:p>
    <w:p w14:paraId="64A8A024" w14:textId="77777777" w:rsidR="000E5E8E" w:rsidRDefault="000E5E8E" w:rsidP="000E5E8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Valg af bestyrelse</w:t>
      </w:r>
    </w:p>
    <w:p w14:paraId="34146DAE" w14:textId="77777777" w:rsidR="000E5E8E" w:rsidRDefault="000E5E8E" w:rsidP="000E5E8E">
      <w:pPr>
        <w:widowControl w:val="0"/>
        <w:numPr>
          <w:ilvl w:val="2"/>
          <w:numId w:val="14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Valg af formand og kasserer</w:t>
      </w:r>
    </w:p>
    <w:p w14:paraId="0EC07592" w14:textId="77777777" w:rsidR="000E5E8E" w:rsidRDefault="000E5E8E" w:rsidP="000E5E8E">
      <w:pPr>
        <w:widowControl w:val="0"/>
        <w:numPr>
          <w:ilvl w:val="2"/>
          <w:numId w:val="14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Valg af fire – otte øvrige bestyrelsesmedlemmer</w:t>
      </w:r>
    </w:p>
    <w:p w14:paraId="086B0EDA" w14:textId="77777777" w:rsidR="000E5E8E" w:rsidRDefault="000E5E8E" w:rsidP="000E5E8E">
      <w:pPr>
        <w:widowControl w:val="0"/>
        <w:numPr>
          <w:ilvl w:val="2"/>
          <w:numId w:val="14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Valg af to suppleanter</w:t>
      </w:r>
    </w:p>
    <w:p w14:paraId="0E256623" w14:textId="77777777" w:rsidR="000E5E8E" w:rsidRDefault="000E5E8E" w:rsidP="000E5E8E">
      <w:pPr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Valg af revisorer</w:t>
      </w:r>
    </w:p>
    <w:p w14:paraId="4BCC153F" w14:textId="77777777" w:rsidR="000E5E8E" w:rsidRDefault="000E5E8E" w:rsidP="000E5E8E">
      <w:pPr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Eventuelt</w:t>
      </w:r>
    </w:p>
    <w:p w14:paraId="6F57E521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strike/>
          <w:color w:val="535353"/>
          <w:sz w:val="28"/>
          <w:szCs w:val="28"/>
          <w:lang w:val="en-US"/>
        </w:rPr>
        <w:t> </w:t>
      </w:r>
    </w:p>
    <w:p w14:paraId="19FE1BA0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 </w:t>
      </w:r>
    </w:p>
    <w:p w14:paraId="44768DAF" w14:textId="77777777" w:rsidR="000E5E8E" w:rsidRDefault="000E5E8E" w:rsidP="000E5E8E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12 Ekstraordinær generalforsamling</w:t>
      </w:r>
    </w:p>
    <w:p w14:paraId="13265422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1.           En ekstraordinær generalforsamling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kan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med 14 dages varsel indkaldes af bestyrelsen, eller efter 3/5 af medlemmernes anmodning til bestyrelsen med angivelse af formål.</w:t>
      </w:r>
    </w:p>
    <w:p w14:paraId="407662DC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2.          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Generalforsamlingen skal afholdes senest fire uger efter begæringen er bestyrelsen i hænde.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For så vidt angår krav til indkaldelsen, mødets ledelse, afstemning m.m. gælder de samme bestemmelser som for den ordinære generalforsamling.</w:t>
      </w:r>
      <w:proofErr w:type="gramEnd"/>
    </w:p>
    <w:p w14:paraId="18BB68D7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 </w:t>
      </w:r>
    </w:p>
    <w:p w14:paraId="68B1CE8E" w14:textId="77777777" w:rsidR="000E5E8E" w:rsidRDefault="000E5E8E" w:rsidP="000E5E8E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13 Bestyrelsen</w:t>
      </w:r>
    </w:p>
    <w:p w14:paraId="084DFE3F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1.           Bestyrelsen leder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og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fordeler aktiviteterne og arbejdet i foreningen og fører foreningens regnskaber.</w:t>
      </w:r>
    </w:p>
    <w:p w14:paraId="331F7681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2.           Bestyrelsen vælges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af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generalforsamlingen og består af formand, næstformand, kasserer og op til syv øvrige medlemmer.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samt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2 suppleanter. Formand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og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næstformand kan selv vælge, om de vil kalde sig formand, forkvinde, forperson, næstformand, næstforkvinde eller næstforperson.</w:t>
      </w:r>
    </w:p>
    <w:p w14:paraId="5911EE81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3.           Valg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af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formand og kasserer sker ved direkte valg.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Øvrige medlemmer vælges ved almindeligt flertalsvalg.</w:t>
      </w:r>
      <w:proofErr w:type="gramEnd"/>
    </w:p>
    <w:p w14:paraId="1FF7BB2F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Stk. 4.           Bestyrelsens medlemmer vælges for perioden til næste ordinære generalforsamling.</w:t>
      </w:r>
    </w:p>
    <w:p w14:paraId="7DD4B843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5.           Hvis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et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ordinært bestyrelsesmedlem afgår i utide, indtræder den suppleant, der fik flest stemmer på generalforsamlingen for resten af valgperioden.</w:t>
      </w:r>
    </w:p>
    <w:p w14:paraId="64ADD966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6.          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Bestyrelsen fastsætter selv sin forretningsorden.</w:t>
      </w:r>
      <w:proofErr w:type="gramEnd"/>
    </w:p>
    <w:p w14:paraId="7C7A1004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proofErr w:type="gramStart"/>
      <w:r w:rsidRPr="00BF1F8E">
        <w:rPr>
          <w:rFonts w:ascii="Helvetica Neue" w:hAnsi="Helvetica Neue" w:cs="Helvetica Neue"/>
          <w:color w:val="535353"/>
          <w:sz w:val="28"/>
          <w:szCs w:val="28"/>
          <w:highlight w:val="red"/>
          <w:lang w:val="en-US"/>
        </w:rPr>
        <w:t>Senest 7 dage efter hvert bestyrelsesmøde udsendes der referat.</w:t>
      </w:r>
      <w:proofErr w:type="gramEnd"/>
      <w:r w:rsidR="00BF1F8E"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</w:p>
    <w:p w14:paraId="71C57438" w14:textId="77777777" w:rsidR="00BF1F8E" w:rsidRDefault="00BF1F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(Note: Vi har ikke kunne efterleve vedtægten, men den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nye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bestyrelse skal stadig prøve af efterleve dette).</w:t>
      </w:r>
    </w:p>
    <w:p w14:paraId="3F087178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7.           Bestyrelsen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kan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nedsætte nødvendige udvalg til varetagelse af løbende eller enkeltstående opgaver.</w:t>
      </w:r>
    </w:p>
    <w:p w14:paraId="41F5DC70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Stk. 8.           Kassereren er ansvarlig for foreningens regnskab overfor den øvrige bestyrelse samt den foreningsvalgte revisor.</w:t>
      </w:r>
    </w:p>
    <w:p w14:paraId="10169858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9.           Bestyrelsen konstituerer sig umiddelbart efter den ordinære generalforsamling med følgende poster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og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udvalg:</w:t>
      </w:r>
    </w:p>
    <w:p w14:paraId="4DDF31C6" w14:textId="77777777" w:rsidR="000E5E8E" w:rsidRDefault="000E5E8E" w:rsidP="000E5E8E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Næstformand</w:t>
      </w: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– ved formandens fravær eller forfald overtager næstformanden dennes opgaver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og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beslutningsmandat.</w:t>
      </w:r>
    </w:p>
    <w:p w14:paraId="06854F8D" w14:textId="77777777" w:rsidR="000E5E8E" w:rsidRDefault="000E5E8E" w:rsidP="000E5E8E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Forretningsudvalg</w:t>
      </w:r>
    </w:p>
    <w:p w14:paraId="434986CD" w14:textId="77777777" w:rsidR="000E5E8E" w:rsidRDefault="000E5E8E" w:rsidP="000E5E8E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Bestående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af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formand, kasserer samt endnu et medlem af bestyrelsen. Forretningsudvalget forestår den daglige økonomiske drift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af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klubben, kontakt til ansatte, samt kontakt i økonomiske spørgsmål til klubbens øvrige udvalg. Alle medlemmer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af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forretningsudvalget har adgang til foreningens økonomiske midler. Udvalget fordeler selv de økonomiske driftsopgaver internt blandt udvalgets medlemmer.</w:t>
      </w:r>
    </w:p>
    <w:p w14:paraId="76C53140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strike/>
          <w:color w:val="535353"/>
          <w:sz w:val="28"/>
          <w:szCs w:val="28"/>
          <w:lang w:val="en-US"/>
        </w:rPr>
        <w:t> </w:t>
      </w:r>
    </w:p>
    <w:p w14:paraId="05FF48BC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10          Bestyrelsen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kan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oprette nye typer medlemskaber. Bestyrelsen fastsætter kontingentet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af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disse. Foreningen skal underrettes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om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disse medlemskaber ved førstkommende generalforsamling.</w:t>
      </w:r>
    </w:p>
    <w:p w14:paraId="2D95F7BD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11.         Bestyrelsen er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kun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beslutningsdygtig, når mindst halvdelen af dens medlemmer, heriblandt formanden eller næstformanden, er til stede.</w:t>
      </w:r>
    </w:p>
    <w:p w14:paraId="6D4DE446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12.         Ved stemmelighed i bestyrelsen, er formandens –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og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i dennes fravær næstformandens – stemme den gældende.</w:t>
      </w:r>
    </w:p>
    <w:p w14:paraId="603B50BB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 </w:t>
      </w:r>
    </w:p>
    <w:p w14:paraId="5E950726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 </w:t>
      </w:r>
    </w:p>
    <w:p w14:paraId="16402841" w14:textId="77777777" w:rsidR="000E5E8E" w:rsidRDefault="000E5E8E" w:rsidP="000E5E8E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14 Regnskab</w:t>
      </w:r>
    </w:p>
    <w:p w14:paraId="36550B39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1.           Foreningens regnskabsår løber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fra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1.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oktober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til 30.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september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.</w:t>
      </w:r>
    </w:p>
    <w:p w14:paraId="779C59BA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2.          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Bestyrelsen skal inden den 1.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november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afgive årsregnskabet for det foregående år til revisoren.</w:t>
      </w:r>
    </w:p>
    <w:p w14:paraId="442B3479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3.           Årsregnskabet forelægges den ordinære generalforsamling til godkendelse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og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skal være forsynet med revisorens påtegning og underskrift.</w:t>
      </w:r>
    </w:p>
    <w:p w14:paraId="4888E232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4.          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Årsregnskabet offentliggøres senest 7 dage før den ordinære generalforsamling sammen med den endelige dagsorden.</w:t>
      </w:r>
      <w:proofErr w:type="gramEnd"/>
    </w:p>
    <w:p w14:paraId="465A62A5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 </w:t>
      </w:r>
    </w:p>
    <w:p w14:paraId="14871C8D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 </w:t>
      </w:r>
    </w:p>
    <w:p w14:paraId="1E5F0113" w14:textId="77777777" w:rsidR="000E5E8E" w:rsidRDefault="000E5E8E" w:rsidP="000E5E8E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15 Revisor</w:t>
      </w:r>
    </w:p>
    <w:p w14:paraId="3DB9040E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1.          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Generalforsamlingen vælger op til to interne revisorer.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Revisor vælges for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et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år af gangen og afgøres ved simpelt flertal.</w:t>
      </w:r>
    </w:p>
    <w:p w14:paraId="7DDD51DE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2.          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Den valgte revisor må ikke være involveret i bestyrelsen eller dens arbejde.</w:t>
      </w:r>
      <w:proofErr w:type="gramEnd"/>
    </w:p>
    <w:p w14:paraId="2E9AA81D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3.           Revisoren har til enhver tid adgang til at efterse regnskab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og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beholdninger.</w:t>
      </w:r>
    </w:p>
    <w:p w14:paraId="7E301AC0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 </w:t>
      </w:r>
    </w:p>
    <w:p w14:paraId="167F3D20" w14:textId="77777777" w:rsidR="000E5E8E" w:rsidRDefault="000E5E8E" w:rsidP="000E5E8E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16 Tegningsregler og hæftelse</w:t>
      </w:r>
    </w:p>
    <w:p w14:paraId="2A58B464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1            Foreningen tegnes udadtil ved to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af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medlemmerne af forretningsudvalget. Medlemmerne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af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forretningsudvalget har desuden fuldmagt til at betale forekommende eller almindelige driftsudgifter, samt foretage økonomiske dispositioner der vedrører indkøb og udlæg, der er nødvendige for foreningens sportslige aktiviteter.</w:t>
      </w:r>
    </w:p>
    <w:p w14:paraId="280D29E9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2            Ved optagelse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af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lån og ved salg/pantsætning af fast ejendom tegnes foreningen af den samlede bestyrelse.</w:t>
      </w:r>
    </w:p>
    <w:p w14:paraId="1C0D915C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3.           Hvis bestyrelsen skal foretage dispositioner, der bringer foreningens likvide midler i minus, skal dette godkendes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af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en generalforsamling.</w:t>
      </w:r>
    </w:p>
    <w:p w14:paraId="4F8E355C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 </w:t>
      </w:r>
    </w:p>
    <w:p w14:paraId="1DA1FA71" w14:textId="77777777" w:rsidR="000E5E8E" w:rsidRDefault="000E5E8E" w:rsidP="000E5E8E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17 Vedtægtsændringer</w:t>
      </w:r>
    </w:p>
    <w:p w14:paraId="6A1189BB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1.           Disse vedtægter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kan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kun ændres med 2/3 absolut flertal på en generalforsamling hvor ændringsforslaget fremgår af dagsordenen.</w:t>
      </w:r>
    </w:p>
    <w:p w14:paraId="3DDDAC1E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2.           Vedtægtsændringer træder i kraft med virkning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fra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den generalforsamling de vedtages på.</w:t>
      </w:r>
    </w:p>
    <w:p w14:paraId="7C20C4ED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 </w:t>
      </w:r>
    </w:p>
    <w:p w14:paraId="102FA39F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 </w:t>
      </w:r>
    </w:p>
    <w:p w14:paraId="0EA4D76B" w14:textId="77777777" w:rsidR="000E5E8E" w:rsidRPr="000E5E8E" w:rsidRDefault="000E5E8E" w:rsidP="000E5E8E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highlight w:val="red"/>
          <w:lang w:val="en-US"/>
        </w:rPr>
      </w:pP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kern w:val="1"/>
          <w:sz w:val="28"/>
          <w:szCs w:val="28"/>
          <w:lang w:val="en-US"/>
        </w:rPr>
        <w:tab/>
      </w: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 xml:space="preserve">18 Opløsning af Copenhagen Tomahawks </w:t>
      </w:r>
      <w:r w:rsidRPr="00BF1F8E">
        <w:rPr>
          <w:rFonts w:ascii="Helvetica Neue" w:hAnsi="Helvetica Neue" w:cs="Helvetica Neue"/>
          <w:b/>
          <w:bCs/>
          <w:color w:val="535353"/>
          <w:sz w:val="28"/>
          <w:szCs w:val="28"/>
          <w:highlight w:val="red"/>
          <w:lang w:val="en-US"/>
        </w:rPr>
        <w:t>AFC</w:t>
      </w:r>
      <w:r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 xml:space="preserve"> </w:t>
      </w:r>
      <w:r w:rsidR="00BF1F8E">
        <w:rPr>
          <w:rFonts w:ascii="Helvetica Neue" w:hAnsi="Helvetica Neue" w:cs="Helvetica Neue"/>
          <w:b/>
          <w:bCs/>
          <w:color w:val="535353"/>
          <w:sz w:val="28"/>
          <w:szCs w:val="28"/>
          <w:lang w:val="en-US"/>
        </w:rPr>
        <w:t>(Forslag: Slet)</w:t>
      </w:r>
    </w:p>
    <w:p w14:paraId="64E8D060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1.           En eventuel opløsning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af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foreningen kan finde sted, når mindst 2/3 af foreningens samlede medlemmer stemmer herfor på en </w:t>
      </w:r>
      <w:r w:rsidRPr="00BF1F8E">
        <w:rPr>
          <w:rFonts w:ascii="Helvetica Neue" w:hAnsi="Helvetica Neue" w:cs="Helvetica Neue"/>
          <w:color w:val="535353"/>
          <w:sz w:val="28"/>
          <w:szCs w:val="28"/>
          <w:highlight w:val="red"/>
          <w:lang w:val="en-US"/>
        </w:rPr>
        <w:t>ordinær</w:t>
      </w:r>
      <w:bookmarkStart w:id="0" w:name="_GoBack"/>
      <w:bookmarkEnd w:id="0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r w:rsidR="00BF1F8E"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(Forslag: slet “ordinær”) </w:t>
      </w: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generalforsamling.</w:t>
      </w:r>
    </w:p>
    <w:p w14:paraId="528EEF08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2.           Fuldmagter er gyldige i spørgsmål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om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foreningens opløsning.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Fuldmagter skal fremvises på generalforsamlingen.</w:t>
      </w:r>
      <w:proofErr w:type="gramEnd"/>
    </w:p>
    <w:p w14:paraId="5074DEEC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3.           Forslag til en opløsning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af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foreningen skal være bestyrelsen i hænde skriftligt senest 31 dage før den ekstraordinære eller ordinære generalforsamling. Bestyrelsen er forpligtet til skriftligt at forelægge forslag herom til medlemmer i foreningen senest 14 dage før den ekstraordinære generalforsamling.</w:t>
      </w:r>
    </w:p>
    <w:p w14:paraId="2E98D57C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4.           Ved en opløsning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af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foreningen er bestyrelsen forpligtet til at give Københavns Kommune besked.</w:t>
      </w:r>
    </w:p>
    <w:p w14:paraId="3842B00B" w14:textId="77777777" w:rsidR="000E5E8E" w:rsidRDefault="000E5E8E" w:rsidP="000E5E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Stk. 5.           Ved foreningens nedlæggelse skal eventuelle midler sælges </w:t>
      </w:r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og</w:t>
      </w:r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pengene herfra gå til andet relevant ungdomsarbejde i Københavns Kommune.</w:t>
      </w:r>
    </w:p>
    <w:p w14:paraId="71686019" w14:textId="77777777" w:rsidR="007000E6" w:rsidRDefault="007000E6"/>
    <w:sectPr w:rsidR="007000E6" w:rsidSect="00A425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73F78" w14:textId="77777777" w:rsidR="00BF1F8E" w:rsidRDefault="00BF1F8E" w:rsidP="00BF1F8E">
      <w:r>
        <w:separator/>
      </w:r>
    </w:p>
  </w:endnote>
  <w:endnote w:type="continuationSeparator" w:id="0">
    <w:p w14:paraId="7A035323" w14:textId="77777777" w:rsidR="00BF1F8E" w:rsidRDefault="00BF1F8E" w:rsidP="00BF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60AEB" w14:textId="77777777" w:rsidR="00BF1F8E" w:rsidRDefault="00BF1F8E" w:rsidP="00BF1F8E">
      <w:r>
        <w:separator/>
      </w:r>
    </w:p>
  </w:footnote>
  <w:footnote w:type="continuationSeparator" w:id="0">
    <w:p w14:paraId="450C33B5" w14:textId="77777777" w:rsidR="00BF1F8E" w:rsidRDefault="00BF1F8E" w:rsidP="00BF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"/>
      <w:lvlJc w:val="left"/>
      <w:pPr>
        <w:ind w:left="720" w:hanging="360"/>
      </w:pPr>
    </w:lvl>
    <w:lvl w:ilvl="1" w:tplc="00000516">
      <w:start w:val="1"/>
      <w:numFmt w:val="decimal"/>
      <w:lvlText w:val="%2"/>
      <w:lvlJc w:val="left"/>
      <w:pPr>
        <w:ind w:left="1440" w:hanging="360"/>
      </w:pPr>
    </w:lvl>
    <w:lvl w:ilvl="2" w:tplc="00000517">
      <w:start w:val="1"/>
      <w:numFmt w:val="decimal"/>
      <w:lvlText w:val="%3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"/>
      <w:lvlJc w:val="left"/>
      <w:pPr>
        <w:ind w:left="720" w:hanging="360"/>
      </w:pPr>
    </w:lvl>
    <w:lvl w:ilvl="1" w:tplc="0000064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8E"/>
    <w:rsid w:val="000E5E8E"/>
    <w:rsid w:val="007000E6"/>
    <w:rsid w:val="00A425DA"/>
    <w:rsid w:val="00B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44DA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8E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0E5E8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E5E8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E5E8E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5E8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5E8E"/>
    <w:rPr>
      <w:rFonts w:ascii="Lucida Grande" w:hAnsi="Lucida Grande" w:cs="Lucida Grande"/>
      <w:sz w:val="18"/>
      <w:szCs w:val="18"/>
      <w:lang w:val="da-DK"/>
    </w:rPr>
  </w:style>
  <w:style w:type="paragraph" w:styleId="Fodnotetekst">
    <w:name w:val="footnote text"/>
    <w:basedOn w:val="Normal"/>
    <w:link w:val="FodnotetekstTegn"/>
    <w:uiPriority w:val="99"/>
    <w:unhideWhenUsed/>
    <w:rsid w:val="00BF1F8E"/>
  </w:style>
  <w:style w:type="character" w:customStyle="1" w:styleId="FodnotetekstTegn">
    <w:name w:val="Fodnotetekst Tegn"/>
    <w:basedOn w:val="Standardskrifttypeiafsnit"/>
    <w:link w:val="Fodnotetekst"/>
    <w:uiPriority w:val="99"/>
    <w:rsid w:val="00BF1F8E"/>
    <w:rPr>
      <w:lang w:val="da-DK"/>
    </w:rPr>
  </w:style>
  <w:style w:type="character" w:styleId="Fodnotehenvisning">
    <w:name w:val="footnote reference"/>
    <w:basedOn w:val="Standardskrifttypeiafsnit"/>
    <w:uiPriority w:val="99"/>
    <w:unhideWhenUsed/>
    <w:rsid w:val="00BF1F8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8E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0E5E8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E5E8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E5E8E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5E8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5E8E"/>
    <w:rPr>
      <w:rFonts w:ascii="Lucida Grande" w:hAnsi="Lucida Grande" w:cs="Lucida Grande"/>
      <w:sz w:val="18"/>
      <w:szCs w:val="18"/>
      <w:lang w:val="da-DK"/>
    </w:rPr>
  </w:style>
  <w:style w:type="paragraph" w:styleId="Fodnotetekst">
    <w:name w:val="footnote text"/>
    <w:basedOn w:val="Normal"/>
    <w:link w:val="FodnotetekstTegn"/>
    <w:uiPriority w:val="99"/>
    <w:unhideWhenUsed/>
    <w:rsid w:val="00BF1F8E"/>
  </w:style>
  <w:style w:type="character" w:customStyle="1" w:styleId="FodnotetekstTegn">
    <w:name w:val="Fodnotetekst Tegn"/>
    <w:basedOn w:val="Standardskrifttypeiafsnit"/>
    <w:link w:val="Fodnotetekst"/>
    <w:uiPriority w:val="99"/>
    <w:rsid w:val="00BF1F8E"/>
    <w:rPr>
      <w:lang w:val="da-DK"/>
    </w:rPr>
  </w:style>
  <w:style w:type="character" w:styleId="Fodnotehenvisning">
    <w:name w:val="footnote reference"/>
    <w:basedOn w:val="Standardskrifttypeiafsnit"/>
    <w:uiPriority w:val="99"/>
    <w:unhideWhenUsed/>
    <w:rsid w:val="00BF1F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tomahawks.dk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5CC882-BF8D-C049-9DAB-26089F39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1888</Words>
  <Characters>11519</Characters>
  <Application>Microsoft Macintosh Word</Application>
  <DocSecurity>0</DocSecurity>
  <Lines>95</Lines>
  <Paragraphs>26</Paragraphs>
  <ScaleCrop>false</ScaleCrop>
  <Company>Gribskov</Company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Olin</dc:creator>
  <cp:keywords/>
  <dc:description/>
  <cp:lastModifiedBy>Ulla Olin</cp:lastModifiedBy>
  <cp:revision>2</cp:revision>
  <dcterms:created xsi:type="dcterms:W3CDTF">2019-10-06T16:20:00Z</dcterms:created>
  <dcterms:modified xsi:type="dcterms:W3CDTF">2019-10-06T16:28:00Z</dcterms:modified>
</cp:coreProperties>
</file>